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E89D" w14:textId="77777777" w:rsidR="006E5D1E" w:rsidRPr="006E5D1E" w:rsidRDefault="006E5D1E" w:rsidP="006E5D1E">
      <w:pPr>
        <w:shd w:val="clear" w:color="auto" w:fill="F8F8F8"/>
        <w:spacing w:after="0" w:line="240" w:lineRule="auto"/>
        <w:jc w:val="center"/>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TIBBİ CİHAZ SATIN ALINACAKTIR</w:t>
      </w:r>
    </w:p>
    <w:p w14:paraId="0D76B132" w14:textId="2C194D22" w:rsidR="006E5D1E" w:rsidRPr="006E5D1E" w:rsidRDefault="006E5D1E" w:rsidP="006E5D1E">
      <w:pPr>
        <w:spacing w:after="0" w:line="240" w:lineRule="auto"/>
        <w:rPr>
          <w:rFonts w:ascii="Arial" w:eastAsia="Times New Roman" w:hAnsi="Arial" w:cs="Arial"/>
          <w:kern w:val="0"/>
          <w:sz w:val="20"/>
          <w:szCs w:val="20"/>
          <w:lang w:eastAsia="tr-TR"/>
          <w14:ligatures w14:val="none"/>
        </w:rPr>
      </w:pPr>
      <w:r w:rsidRPr="006E5D1E">
        <w:rPr>
          <w:rFonts w:ascii="Arial" w:eastAsia="Times New Roman" w:hAnsi="Arial" w:cs="Arial"/>
          <w:b/>
          <w:bCs/>
          <w:color w:val="585858"/>
          <w:kern w:val="0"/>
          <w:sz w:val="20"/>
          <w:szCs w:val="20"/>
          <w:u w:val="single"/>
          <w:shd w:val="clear" w:color="auto" w:fill="F8F8F8"/>
          <w:lang w:eastAsia="tr-TR"/>
          <w14:ligatures w14:val="none"/>
        </w:rPr>
        <w:t>İDARİ VE MALİ İŞLER DAİRE BAŞKANLIĞI YÜKSEKÖĞRETİM KURUMLARI ALANYA ALAADDİN KEYKUBAT ÜNİVERSİTESİ REKTÖRLÜĞÜ</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118ABE"/>
          <w:kern w:val="0"/>
          <w:sz w:val="20"/>
          <w:szCs w:val="20"/>
          <w:shd w:val="clear" w:color="auto" w:fill="F8F8F8"/>
          <w:lang w:eastAsia="tr-TR"/>
          <w14:ligatures w14:val="none"/>
        </w:rPr>
        <w:t>Tıp Fakültesi 9 Kısım Cihaz Alımı</w:t>
      </w:r>
      <w:r w:rsidRPr="006E5D1E">
        <w:rPr>
          <w:rFonts w:ascii="Arial" w:eastAsia="Times New Roman" w:hAnsi="Arial" w:cs="Arial"/>
          <w:color w:val="585858"/>
          <w:kern w:val="0"/>
          <w:sz w:val="20"/>
          <w:szCs w:val="20"/>
          <w:shd w:val="clear" w:color="auto" w:fill="F8F8F8"/>
          <w:lang w:eastAsia="tr-TR"/>
          <w14:ligatures w14:val="none"/>
        </w:rPr>
        <w: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E5D1E" w:rsidRPr="006E5D1E" w14:paraId="47E3AF88"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D787CB2"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546E9D"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244E7B"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2023/1063110</w:t>
            </w:r>
          </w:p>
        </w:tc>
      </w:tr>
    </w:tbl>
    <w:p w14:paraId="04D1CF26" w14:textId="77777777" w:rsidR="006E5D1E" w:rsidRPr="006E5D1E" w:rsidRDefault="006E5D1E" w:rsidP="006E5D1E">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5D1E" w:rsidRPr="006E5D1E" w14:paraId="4B21F607" w14:textId="77777777" w:rsidTr="006E5D1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00049703"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B04935"/>
                <w:kern w:val="0"/>
                <w:sz w:val="20"/>
                <w:szCs w:val="20"/>
                <w:lang w:eastAsia="tr-TR"/>
                <w14:ligatures w14:val="none"/>
              </w:rPr>
              <w:t>1-İdarenin</w:t>
            </w:r>
          </w:p>
        </w:tc>
      </w:tr>
      <w:tr w:rsidR="006E5D1E" w:rsidRPr="006E5D1E" w14:paraId="6C79E406"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0E83D43"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a)</w:t>
            </w:r>
            <w:r w:rsidRPr="006E5D1E">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8832F6C"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BBF1447"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İDARİ VE MALİ İŞLER DAİRE BAŞKANLIĞI YÜKSEKÖĞRETİM KURUMLARI ALANYA ALAADDİN KEYKUBAT ÜNİVERSİTESİ REKTÖRLÜĞÜ</w:t>
            </w:r>
          </w:p>
        </w:tc>
      </w:tr>
      <w:tr w:rsidR="006E5D1E" w:rsidRPr="006E5D1E" w14:paraId="3924C29F"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B2D9A51"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b)</w:t>
            </w:r>
            <w:r w:rsidRPr="006E5D1E">
              <w:rPr>
                <w:rFonts w:ascii="Arial" w:eastAsia="Times New Roman" w:hAnsi="Arial" w:cs="Arial"/>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85CAB3"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ABE147D"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Alanya Alaaddin Keykubat Üniversitesi Rektörlüğü Kestel Mah. Üniversite Cad. No:80 07490 ALANYA/ANTALYA</w:t>
            </w:r>
          </w:p>
        </w:tc>
      </w:tr>
      <w:tr w:rsidR="006E5D1E" w:rsidRPr="006E5D1E" w14:paraId="11145A84"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24B24FA"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c)</w:t>
            </w:r>
            <w:r w:rsidRPr="006E5D1E">
              <w:rPr>
                <w:rFonts w:ascii="Arial" w:eastAsia="Times New Roman" w:hAnsi="Arial" w:cs="Arial"/>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7D67525"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58DC9D"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2425106060 - 2425106084</w:t>
            </w:r>
          </w:p>
        </w:tc>
      </w:tr>
      <w:tr w:rsidR="006E5D1E" w:rsidRPr="006E5D1E" w14:paraId="7F2E4EBA"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4E12782"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ç)</w:t>
            </w:r>
            <w:r w:rsidRPr="006E5D1E">
              <w:rPr>
                <w:rFonts w:ascii="Arial" w:eastAsia="Times New Roman" w:hAnsi="Arial" w:cs="Arial"/>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B590D9"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82C0E1"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https://ekap.kik.gov.tr/EKAP/</w:t>
            </w:r>
          </w:p>
        </w:tc>
      </w:tr>
    </w:tbl>
    <w:p w14:paraId="2E8F315A" w14:textId="77777777" w:rsidR="006E5D1E" w:rsidRPr="006E5D1E" w:rsidRDefault="006E5D1E" w:rsidP="006E5D1E">
      <w:pPr>
        <w:spacing w:after="0" w:line="240" w:lineRule="auto"/>
        <w:rPr>
          <w:rFonts w:ascii="Arial" w:eastAsia="Times New Roman" w:hAnsi="Arial" w:cs="Arial"/>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5D1E" w:rsidRPr="006E5D1E" w14:paraId="66903C93"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65263B"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a)</w:t>
            </w:r>
            <w:r w:rsidRPr="006E5D1E">
              <w:rPr>
                <w:rFonts w:ascii="Arial" w:eastAsia="Times New Roman" w:hAnsi="Arial" w:cs="Arial"/>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788BC9"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8977C80"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Tıp Fakültesi 9 Kısım Cihaz Alımı</w:t>
            </w:r>
          </w:p>
        </w:tc>
      </w:tr>
      <w:tr w:rsidR="006E5D1E" w:rsidRPr="006E5D1E" w14:paraId="19E7AFF4"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70B9D4"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b)</w:t>
            </w:r>
            <w:r w:rsidRPr="006E5D1E">
              <w:rPr>
                <w:rFonts w:ascii="Arial" w:eastAsia="Times New Roman" w:hAnsi="Arial" w:cs="Arial"/>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95DF77"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AAD630"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Tıp Fakültesi 9 Kısım Cihaz Alımı</w:t>
            </w:r>
            <w:r w:rsidRPr="006E5D1E">
              <w:rPr>
                <w:rFonts w:ascii="Arial" w:eastAsia="Times New Roman" w:hAnsi="Arial" w:cs="Arial"/>
                <w:b/>
                <w:bCs/>
                <w:color w:val="118ABE"/>
                <w:kern w:val="0"/>
                <w:sz w:val="20"/>
                <w:szCs w:val="20"/>
                <w:lang w:eastAsia="tr-TR"/>
                <w14:ligatures w14:val="none"/>
              </w:rPr>
              <w:br/>
              <w:t>Ayrıntılı bilgiye EKAP’ta yer alan ihale dokümanı içinde bulunan idari şartnameden ulaşılabilir.</w:t>
            </w:r>
          </w:p>
        </w:tc>
      </w:tr>
      <w:tr w:rsidR="006E5D1E" w:rsidRPr="006E5D1E" w14:paraId="3C8ED7F1"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855E62D"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c)</w:t>
            </w:r>
            <w:r w:rsidRPr="006E5D1E">
              <w:rPr>
                <w:rFonts w:ascii="Arial" w:eastAsia="Times New Roman" w:hAnsi="Arial" w:cs="Arial"/>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6C3193"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BB6BD74"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Makine/Alet/Cihazlar Alanya Alaaddin Keykubat Yerleşkesi içerisinde idare tarafından gösterilecek yere sağlam bir şekilde, tüm malzeme ve aksesuarları ile çalışır durumda (Montaj gerektiren ürünlerde, montajı yapılmış olarak) teslim edilecektir.</w:t>
            </w:r>
          </w:p>
        </w:tc>
      </w:tr>
      <w:tr w:rsidR="006E5D1E" w:rsidRPr="006E5D1E" w14:paraId="32ABDA69"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EFF195C"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ç)</w:t>
            </w:r>
            <w:r w:rsidRPr="006E5D1E">
              <w:rPr>
                <w:rFonts w:ascii="Arial" w:eastAsia="Times New Roman" w:hAnsi="Arial" w:cs="Arial"/>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7CABF9"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DE4938"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Yüklenici, işe başlama tarihinden itibaren sözleşmesini imzaladığı kısımlarla ilgili cihazları 60 takvim günü içerisinde İdareye teslim edecektir. (Montaj gerektiren cihazlarda montajı yapılmış olarak süresinde teslim edilecektir.)</w:t>
            </w:r>
          </w:p>
        </w:tc>
      </w:tr>
      <w:tr w:rsidR="006E5D1E" w:rsidRPr="006E5D1E" w14:paraId="063B5D77"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5E6CBA9"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d)</w:t>
            </w:r>
            <w:r w:rsidRPr="006E5D1E">
              <w:rPr>
                <w:rFonts w:ascii="Arial" w:eastAsia="Times New Roman" w:hAnsi="Arial" w:cs="Arial"/>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1FB9E3"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62AE261"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Sözleşmenin imzalandığı günden sonraki gün</w:t>
            </w:r>
          </w:p>
        </w:tc>
      </w:tr>
    </w:tbl>
    <w:p w14:paraId="2E7D4784" w14:textId="77777777" w:rsidR="006E5D1E" w:rsidRPr="006E5D1E" w:rsidRDefault="006E5D1E" w:rsidP="006E5D1E">
      <w:pPr>
        <w:spacing w:after="0" w:line="240" w:lineRule="auto"/>
        <w:rPr>
          <w:rFonts w:ascii="Arial" w:eastAsia="Times New Roman" w:hAnsi="Arial" w:cs="Arial"/>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5D1E" w:rsidRPr="006E5D1E" w14:paraId="04316C4A"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72D7004"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a)</w:t>
            </w:r>
            <w:r w:rsidRPr="006E5D1E">
              <w:rPr>
                <w:rFonts w:ascii="Arial" w:eastAsia="Times New Roman" w:hAnsi="Arial" w:cs="Arial"/>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2F13DB"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A19A08F"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30.10.2023 - 10:00</w:t>
            </w:r>
          </w:p>
        </w:tc>
      </w:tr>
      <w:tr w:rsidR="006E5D1E" w:rsidRPr="006E5D1E" w14:paraId="4961AA9F" w14:textId="77777777" w:rsidTr="006E5D1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713FA4B"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b)</w:t>
            </w:r>
            <w:r w:rsidRPr="006E5D1E">
              <w:rPr>
                <w:rFonts w:ascii="Arial" w:eastAsia="Times New Roman" w:hAnsi="Arial" w:cs="Arial"/>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475FDEA"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9ADEC9" w14:textId="77777777" w:rsidR="006E5D1E" w:rsidRPr="006E5D1E" w:rsidRDefault="006E5D1E" w:rsidP="006E5D1E">
            <w:pPr>
              <w:spacing w:after="0" w:line="240" w:lineRule="atLeast"/>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Alanya Alaaddin Keykubat Üniversitesi Cami Altı İdari ve Mali İşler Daire Başkanlığı Toplantı Salonu Kestel Mah. Üniversite Cad. Alanya/ANTALYA</w:t>
            </w:r>
          </w:p>
        </w:tc>
      </w:tr>
    </w:tbl>
    <w:p w14:paraId="42DB7B4A" w14:textId="77777777" w:rsidR="006E5D1E" w:rsidRPr="006E5D1E" w:rsidRDefault="006E5D1E" w:rsidP="006E5D1E">
      <w:pPr>
        <w:spacing w:after="0" w:line="240" w:lineRule="auto"/>
        <w:rPr>
          <w:rFonts w:ascii="Arial" w:eastAsia="Times New Roman" w:hAnsi="Arial" w:cs="Arial"/>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4.1.</w:t>
      </w:r>
      <w:r w:rsidRPr="006E5D1E">
        <w:rPr>
          <w:rFonts w:ascii="Arial" w:eastAsia="Times New Roman" w:hAnsi="Arial" w:cs="Arial"/>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4.1.2.</w:t>
      </w:r>
      <w:r w:rsidRPr="006E5D1E">
        <w:rPr>
          <w:rFonts w:ascii="Arial" w:eastAsia="Times New Roman" w:hAnsi="Arial" w:cs="Arial"/>
          <w:color w:val="585858"/>
          <w:kern w:val="0"/>
          <w:sz w:val="20"/>
          <w:szCs w:val="20"/>
          <w:shd w:val="clear" w:color="auto" w:fill="F8F8F8"/>
          <w:lang w:eastAsia="tr-TR"/>
          <w14:ligatures w14:val="none"/>
        </w:rPr>
        <w:t> Teklif vermeye yetkili olduğunu gösteren bilgiler;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4.1.2.1.</w:t>
      </w:r>
      <w:r w:rsidRPr="006E5D1E">
        <w:rPr>
          <w:rFonts w:ascii="Arial" w:eastAsia="Times New Roman" w:hAnsi="Arial" w:cs="Arial"/>
          <w:color w:val="585858"/>
          <w:kern w:val="0"/>
          <w:sz w:val="20"/>
          <w:szCs w:val="20"/>
          <w:shd w:val="clear" w:color="auto" w:fill="F8F8F8"/>
          <w:lang w:eastAsia="tr-TR"/>
          <w14:ligatures w14:val="none"/>
        </w:rPr>
        <w:t> Tüzel kişilerde; isteklilerin yönetimindeki görevliler ile ilgisine göre, ortaklar ve ortaklık oranlarına (halka arz edilen hisseler hariç)/üyelerine/kurucularına ilişkin bilgiler idarece EKAP’tan alınır.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4.1.3.</w:t>
      </w:r>
      <w:r w:rsidRPr="006E5D1E">
        <w:rPr>
          <w:rFonts w:ascii="Arial" w:eastAsia="Times New Roman" w:hAnsi="Arial" w:cs="Arial"/>
          <w:color w:val="585858"/>
          <w:kern w:val="0"/>
          <w:sz w:val="20"/>
          <w:szCs w:val="20"/>
          <w:shd w:val="clear" w:color="auto" w:fill="F8F8F8"/>
          <w:lang w:eastAsia="tr-TR"/>
          <w14:ligatures w14:val="none"/>
        </w:rPr>
        <w:t> Şekli ve içeriği İdari Şartnamede belirlenen teklif mektubu.</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lastRenderedPageBreak/>
        <w:t>4.1.4.</w:t>
      </w:r>
      <w:r w:rsidRPr="006E5D1E">
        <w:rPr>
          <w:rFonts w:ascii="Arial" w:eastAsia="Times New Roman" w:hAnsi="Arial" w:cs="Arial"/>
          <w:color w:val="585858"/>
          <w:kern w:val="0"/>
          <w:sz w:val="20"/>
          <w:szCs w:val="20"/>
          <w:shd w:val="clear" w:color="auto" w:fill="F8F8F8"/>
          <w:lang w:eastAsia="tr-TR"/>
          <w14:ligatures w14:val="none"/>
        </w:rPr>
        <w:t> Şekli ve içeriği İdari Şartnamede belirlenen geçici teminat bilgileri.</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4.1.5</w:t>
      </w:r>
      <w:r w:rsidRPr="006E5D1E">
        <w:rPr>
          <w:rFonts w:ascii="Arial" w:eastAsia="Times New Roman" w:hAnsi="Arial" w:cs="Arial"/>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E5D1E" w:rsidRPr="006E5D1E" w14:paraId="4E5265BB" w14:textId="77777777" w:rsidTr="006E5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915A470"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4.2. Ekonomik ve mali yeterliğe ilişkin belgeler ve bu belgelerin taşıması gereken kriterler:</w:t>
            </w:r>
          </w:p>
        </w:tc>
      </w:tr>
      <w:tr w:rsidR="006E5D1E" w:rsidRPr="006E5D1E" w14:paraId="39A77EDC" w14:textId="77777777" w:rsidTr="006E5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A159950"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İdare tarafından ekonomik ve mali yeterliğe ilişkin kriter belirtilmemiştir.</w:t>
            </w:r>
          </w:p>
        </w:tc>
      </w:tr>
    </w:tbl>
    <w:p w14:paraId="69BA8DDE" w14:textId="77777777" w:rsidR="006E5D1E" w:rsidRPr="006E5D1E" w:rsidRDefault="006E5D1E" w:rsidP="006E5D1E">
      <w:pPr>
        <w:spacing w:after="0" w:line="240" w:lineRule="auto"/>
        <w:rPr>
          <w:rFonts w:ascii="Arial" w:eastAsia="Times New Roman" w:hAnsi="Arial" w:cs="Arial"/>
          <w:vanish/>
          <w:kern w:val="0"/>
          <w:sz w:val="20"/>
          <w:szCs w:val="20"/>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E5D1E" w:rsidRPr="006E5D1E" w14:paraId="488F1269" w14:textId="77777777" w:rsidTr="006E5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E17695"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4.3. Mesleki ve teknik yeterliğe ilişkin belgeler ve bu belgelerin taşıması gereken kriterler:</w:t>
            </w:r>
          </w:p>
        </w:tc>
      </w:tr>
      <w:tr w:rsidR="006E5D1E" w:rsidRPr="006E5D1E" w14:paraId="3BAA9D31" w14:textId="77777777" w:rsidTr="006E5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3C22FA5"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4.3.1. Yetkili satıcılığı veya imalatçılığı gösteren belgelere ilişkin bilgiler:</w:t>
            </w:r>
          </w:p>
        </w:tc>
      </w:tr>
      <w:tr w:rsidR="006E5D1E" w:rsidRPr="006E5D1E" w14:paraId="4C911DA8" w14:textId="77777777" w:rsidTr="006E5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B5D28E2"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a) İmalatçı ise imalatçı olduğunu gösteren belge veya belgelere ilişkin bilgiler,</w:t>
            </w:r>
            <w:r w:rsidRPr="006E5D1E">
              <w:rPr>
                <w:rFonts w:ascii="Arial" w:eastAsia="Times New Roman" w:hAnsi="Arial" w:cs="Arial"/>
                <w:color w:val="585858"/>
                <w:kern w:val="0"/>
                <w:sz w:val="20"/>
                <w:szCs w:val="20"/>
                <w:lang w:eastAsia="tr-TR"/>
                <w14:ligatures w14:val="none"/>
              </w:rPr>
              <w:br/>
              <w:t>b) Yetkili satıcı veya yetkili temsilci ise yetkili satıcı ya da yetkili temsilci olduğunu gösteren belge veya belgelere ilişkin bilgiler,</w:t>
            </w:r>
            <w:r w:rsidRPr="006E5D1E">
              <w:rPr>
                <w:rFonts w:ascii="Arial" w:eastAsia="Times New Roman" w:hAnsi="Arial" w:cs="Arial"/>
                <w:color w:val="585858"/>
                <w:kern w:val="0"/>
                <w:sz w:val="20"/>
                <w:szCs w:val="20"/>
                <w:lang w:eastAsia="tr-TR"/>
                <w14:ligatures w14:val="none"/>
              </w:rPr>
              <w:br/>
              <w:t>c) Türkiye’de serbest bölgelerde faaliyet gösteriyor ise yukarıdaki belgelerde belirtilen serbest bölge faliyet belgesine ilişkin bilgiler.</w:t>
            </w:r>
            <w:r w:rsidRPr="006E5D1E">
              <w:rPr>
                <w:rFonts w:ascii="Arial" w:eastAsia="Times New Roman" w:hAnsi="Arial" w:cs="Arial"/>
                <w:color w:val="585858"/>
                <w:kern w:val="0"/>
                <w:sz w:val="20"/>
                <w:szCs w:val="20"/>
                <w:lang w:eastAsia="tr-TR"/>
                <w14:ligatures w14:val="none"/>
              </w:rPr>
              <w:br/>
              <w:t>İsteklilerin yukarıda sayılan bilgilerden, kendi durumuna uygun bilgi veya bilgileri belirten isteklilerin yeterlik bilgileri tablosu uygun kabul edilir. İsteklinin imalatçı olduğu aşağıdaki belgelerdeki bilgiler ile tevsik edilir.</w:t>
            </w:r>
          </w:p>
          <w:p w14:paraId="5FF635E6"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a) İstekli adına düzenlenen Sanayi Sicil Belgesi,</w:t>
            </w:r>
          </w:p>
          <w:p w14:paraId="037EA38E"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b) İsteklinin üyesi olduğu meslek odası tarafından istekli adına düzenlenen Kapasite Raporu,</w:t>
            </w:r>
          </w:p>
          <w:p w14:paraId="2C5540C0"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c) İsteklinin kayıtlı olduğu meslek odası tarafından istekli adına düzenlenen İmalat Yeterlik Belgesi,</w:t>
            </w:r>
          </w:p>
          <w:p w14:paraId="5DA1C823"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d) İsteklilerin adlarına veya unvanlarına düzenlenmiş olan teklif ettiği mallara ilişkin yerli malı belgesi veya teknolojik ürün deneyim belgesi,</w:t>
            </w:r>
          </w:p>
          <w:p w14:paraId="2287BE02"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e) İsteklinin alım konusu malı ürettiğine ilişkin olarak ilgili mevzuat uyarınca yetkili kurum veya kuruluşlarca düzenlenen ve isteklinin üretici veya imalatçı olduğunu gösteren belgeler</w:t>
            </w:r>
          </w:p>
        </w:tc>
      </w:tr>
      <w:tr w:rsidR="006E5D1E" w:rsidRPr="006E5D1E" w14:paraId="7E2A477A" w14:textId="77777777" w:rsidTr="006E5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62B8215" w14:textId="77777777" w:rsidR="006E5D1E" w:rsidRPr="006E5D1E" w:rsidRDefault="006E5D1E" w:rsidP="006E5D1E">
            <w:pPr>
              <w:spacing w:after="0" w:line="240" w:lineRule="atLeast"/>
              <w:rPr>
                <w:rFonts w:ascii="Arial" w:eastAsia="Times New Roman" w:hAnsi="Arial" w:cs="Arial"/>
                <w:color w:val="585858"/>
                <w:kern w:val="0"/>
                <w:sz w:val="20"/>
                <w:szCs w:val="20"/>
                <w:lang w:eastAsia="tr-TR"/>
                <w14:ligatures w14:val="none"/>
              </w:rPr>
            </w:pPr>
            <w:r w:rsidRPr="006E5D1E">
              <w:rPr>
                <w:rFonts w:ascii="Arial" w:eastAsia="Times New Roman" w:hAnsi="Arial" w:cs="Arial"/>
                <w:b/>
                <w:bCs/>
                <w:color w:val="585858"/>
                <w:kern w:val="0"/>
                <w:sz w:val="20"/>
                <w:szCs w:val="20"/>
                <w:lang w:eastAsia="tr-TR"/>
                <w14:ligatures w14:val="none"/>
              </w:rPr>
              <w:t>4.3.2. Tedarik edilecek malların numuneleri, katalogları, fotoğraflarına ilişkin bilgiler ile teknik şartnameye cevapları ve açıklamaları:</w:t>
            </w:r>
          </w:p>
        </w:tc>
      </w:tr>
      <w:tr w:rsidR="006E5D1E" w:rsidRPr="006E5D1E" w14:paraId="1548DDF8" w14:textId="77777777" w:rsidTr="006E5D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7050A3B"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1- İstekliler, teklif verdikleri kısımlara ait teknik şartnameye cevapları ve ayrıntılı açıklamaları Yeterlilik Bilgileri Tablosuna yazmak zorundadırlar.</w:t>
            </w:r>
          </w:p>
          <w:p w14:paraId="57665D76"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2- İstekliler, Yeterlilik Bilgileri Tablosu Katalog ve/veya Fotoğrafları kısmında tedarik edilecek ürünelere ait marka modeli ile varsa detaylı bilgileri gösteren resmi internet sitelerinin uzantısını bu kısımda belirtilmesi gerekmektedir. </w:t>
            </w:r>
          </w:p>
          <w:p w14:paraId="0D1C6484" w14:textId="77777777" w:rsidR="006E5D1E" w:rsidRPr="006E5D1E" w:rsidRDefault="006E5D1E" w:rsidP="006E5D1E">
            <w:pPr>
              <w:spacing w:after="0" w:line="240" w:lineRule="atLeast"/>
              <w:rPr>
                <w:rFonts w:ascii="Arial" w:eastAsia="Times New Roman" w:hAnsi="Arial" w:cs="Arial"/>
                <w:b/>
                <w:bCs/>
                <w:color w:val="118ABE"/>
                <w:kern w:val="0"/>
                <w:sz w:val="20"/>
                <w:szCs w:val="20"/>
                <w:lang w:eastAsia="tr-TR"/>
                <w14:ligatures w14:val="none"/>
              </w:rPr>
            </w:pPr>
            <w:r w:rsidRPr="006E5D1E">
              <w:rPr>
                <w:rFonts w:ascii="Arial" w:eastAsia="Times New Roman" w:hAnsi="Arial" w:cs="Arial"/>
                <w:b/>
                <w:bCs/>
                <w:color w:val="118ABE"/>
                <w:kern w:val="0"/>
                <w:sz w:val="20"/>
                <w:szCs w:val="20"/>
                <w:lang w:eastAsia="tr-TR"/>
                <w14:ligatures w14:val="none"/>
              </w:rPr>
              <w:t>İhale komisyonunun talep etmesi halinde istekliler, teklif verdikleri kısımlara ait cihazların teknik şartnamede belirtilen şartlara uygunluğunu teyit etmek için ayrıntılı teknik bilgilerin yer aldığı kataloglarını fiziki olarak sunmak zorundadırlar. </w:t>
            </w:r>
          </w:p>
        </w:tc>
      </w:tr>
    </w:tbl>
    <w:p w14:paraId="2778278C" w14:textId="77777777" w:rsidR="006E5D1E" w:rsidRPr="006E5D1E" w:rsidRDefault="006E5D1E" w:rsidP="006E5D1E">
      <w:pPr>
        <w:spacing w:after="0" w:line="240" w:lineRule="auto"/>
        <w:rPr>
          <w:rFonts w:ascii="Arial" w:eastAsia="Times New Roman" w:hAnsi="Arial" w:cs="Arial"/>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5.</w:t>
      </w:r>
      <w:r w:rsidRPr="006E5D1E">
        <w:rPr>
          <w:rFonts w:ascii="Arial" w:eastAsia="Times New Roman" w:hAnsi="Arial" w:cs="Arial"/>
          <w:color w:val="585858"/>
          <w:kern w:val="0"/>
          <w:sz w:val="20"/>
          <w:szCs w:val="20"/>
          <w:shd w:val="clear" w:color="auto" w:fill="F8F8F8"/>
          <w:lang w:eastAsia="tr-TR"/>
          <w14:ligatures w14:val="none"/>
        </w:rPr>
        <w:t> Ekonomik açıdan en avantajlı teklif sadece fiyat esasına göre belirlenecektir.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6.</w:t>
      </w:r>
      <w:r w:rsidRPr="006E5D1E">
        <w:rPr>
          <w:rFonts w:ascii="Arial" w:eastAsia="Times New Roman" w:hAnsi="Arial" w:cs="Arial"/>
          <w:color w:val="585858"/>
          <w:kern w:val="0"/>
          <w:sz w:val="20"/>
          <w:szCs w:val="20"/>
          <w:shd w:val="clear" w:color="auto" w:fill="F8F8F8"/>
          <w:lang w:eastAsia="tr-TR"/>
          <w14:ligatures w14:val="none"/>
        </w:rPr>
        <w:t> İhaleye sadece yerli istekliler katılabilecek olup yerli malı teklif eden yerli istekliye ihalenin tamamında </w:t>
      </w:r>
      <w:r w:rsidRPr="006E5D1E">
        <w:rPr>
          <w:rFonts w:ascii="Arial" w:eastAsia="Times New Roman" w:hAnsi="Arial" w:cs="Arial"/>
          <w:b/>
          <w:bCs/>
          <w:color w:val="118ABE"/>
          <w:kern w:val="0"/>
          <w:sz w:val="20"/>
          <w:szCs w:val="20"/>
          <w:shd w:val="clear" w:color="auto" w:fill="F8F8F8"/>
          <w:lang w:eastAsia="tr-TR"/>
          <w14:ligatures w14:val="none"/>
        </w:rPr>
        <w:t>% 15 (yüzde on beş) </w:t>
      </w:r>
      <w:r w:rsidRPr="006E5D1E">
        <w:rPr>
          <w:rFonts w:ascii="Arial" w:eastAsia="Times New Roman" w:hAnsi="Arial" w:cs="Arial"/>
          <w:color w:val="585858"/>
          <w:kern w:val="0"/>
          <w:sz w:val="20"/>
          <w:szCs w:val="20"/>
          <w:shd w:val="clear" w:color="auto" w:fill="F8F8F8"/>
          <w:lang w:eastAsia="tr-TR"/>
          <w14:ligatures w14:val="none"/>
        </w:rPr>
        <w:t>oranında fiyat avantajı uygulanacaktır.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7.</w:t>
      </w:r>
      <w:r w:rsidRPr="006E5D1E">
        <w:rPr>
          <w:rFonts w:ascii="Arial" w:eastAsia="Times New Roman" w:hAnsi="Arial" w:cs="Arial"/>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8.</w:t>
      </w:r>
      <w:r w:rsidRPr="006E5D1E">
        <w:rPr>
          <w:rFonts w:ascii="Arial" w:eastAsia="Times New Roman" w:hAnsi="Arial" w:cs="Arial"/>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9.</w:t>
      </w:r>
      <w:r w:rsidRPr="006E5D1E">
        <w:rPr>
          <w:rFonts w:ascii="Arial" w:eastAsia="Times New Roman" w:hAnsi="Arial" w:cs="Arial"/>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10.</w:t>
      </w:r>
      <w:r w:rsidRPr="006E5D1E">
        <w:rPr>
          <w:rFonts w:ascii="Arial" w:eastAsia="Times New Roman" w:hAnsi="Arial" w:cs="Arial"/>
          <w:color w:val="585858"/>
          <w:kern w:val="0"/>
          <w:sz w:val="20"/>
          <w:szCs w:val="20"/>
          <w:shd w:val="clear" w:color="auto" w:fill="F8F8F8"/>
          <w:lang w:eastAsia="tr-TR"/>
          <w14:ligatures w14:val="none"/>
        </w:rPr>
        <w:t> Bu ihalede, kısmı teklif verilebilir.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11.</w:t>
      </w:r>
      <w:r w:rsidRPr="006E5D1E">
        <w:rPr>
          <w:rFonts w:ascii="Arial" w:eastAsia="Times New Roman" w:hAnsi="Arial" w:cs="Arial"/>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12.</w:t>
      </w:r>
      <w:r w:rsidRPr="006E5D1E">
        <w:rPr>
          <w:rFonts w:ascii="Arial" w:eastAsia="Times New Roman" w:hAnsi="Arial" w:cs="Arial"/>
          <w:color w:val="585858"/>
          <w:kern w:val="0"/>
          <w:sz w:val="20"/>
          <w:szCs w:val="20"/>
          <w:shd w:val="clear" w:color="auto" w:fill="F8F8F8"/>
          <w:lang w:eastAsia="tr-TR"/>
          <w14:ligatures w14:val="none"/>
        </w:rPr>
        <w:t> Bu ihalede elektronik eksiltme yapılmayacaktır.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13.</w:t>
      </w:r>
      <w:r w:rsidRPr="006E5D1E">
        <w:rPr>
          <w:rFonts w:ascii="Arial" w:eastAsia="Times New Roman" w:hAnsi="Arial" w:cs="Arial"/>
          <w:color w:val="585858"/>
          <w:kern w:val="0"/>
          <w:sz w:val="20"/>
          <w:szCs w:val="20"/>
          <w:shd w:val="clear" w:color="auto" w:fill="F8F8F8"/>
          <w:lang w:eastAsia="tr-TR"/>
          <w14:ligatures w14:val="none"/>
        </w:rPr>
        <w:t> Verilen tekliflerin geçerlilik süresi, ihale tarihinden itibaren </w:t>
      </w:r>
      <w:r w:rsidRPr="006E5D1E">
        <w:rPr>
          <w:rFonts w:ascii="Arial" w:eastAsia="Times New Roman" w:hAnsi="Arial" w:cs="Arial"/>
          <w:b/>
          <w:bCs/>
          <w:color w:val="118ABE"/>
          <w:kern w:val="0"/>
          <w:sz w:val="20"/>
          <w:szCs w:val="20"/>
          <w:shd w:val="clear" w:color="auto" w:fill="F8F8F8"/>
          <w:lang w:eastAsia="tr-TR"/>
          <w14:ligatures w14:val="none"/>
        </w:rPr>
        <w:t>120 (YüzYirmi)</w:t>
      </w:r>
      <w:r w:rsidRPr="006E5D1E">
        <w:rPr>
          <w:rFonts w:ascii="Arial" w:eastAsia="Times New Roman" w:hAnsi="Arial" w:cs="Arial"/>
          <w:color w:val="585858"/>
          <w:kern w:val="0"/>
          <w:sz w:val="20"/>
          <w:szCs w:val="20"/>
          <w:shd w:val="clear" w:color="auto" w:fill="F8F8F8"/>
          <w:lang w:eastAsia="tr-TR"/>
          <w14:ligatures w14:val="none"/>
        </w:rPr>
        <w:t> takvim günüdür.</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lastRenderedPageBreak/>
        <w:br/>
      </w:r>
      <w:r w:rsidRPr="006E5D1E">
        <w:rPr>
          <w:rFonts w:ascii="Arial" w:eastAsia="Times New Roman" w:hAnsi="Arial" w:cs="Arial"/>
          <w:b/>
          <w:bCs/>
          <w:color w:val="585858"/>
          <w:kern w:val="0"/>
          <w:sz w:val="20"/>
          <w:szCs w:val="20"/>
          <w:shd w:val="clear" w:color="auto" w:fill="F8F8F8"/>
          <w:lang w:eastAsia="tr-TR"/>
          <w14:ligatures w14:val="none"/>
        </w:rPr>
        <w:t>14.</w:t>
      </w:r>
      <w:r w:rsidRPr="006E5D1E">
        <w:rPr>
          <w:rFonts w:ascii="Arial" w:eastAsia="Times New Roman" w:hAnsi="Arial" w:cs="Arial"/>
          <w:color w:val="585858"/>
          <w:kern w:val="0"/>
          <w:sz w:val="20"/>
          <w:szCs w:val="20"/>
          <w:shd w:val="clear" w:color="auto" w:fill="F8F8F8"/>
          <w:lang w:eastAsia="tr-TR"/>
          <w14:ligatures w14:val="none"/>
        </w:rPr>
        <w:t>Konsorsiyum olarak ihaleye teklif verilemez.</w:t>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color w:val="585858"/>
          <w:kern w:val="0"/>
          <w:sz w:val="20"/>
          <w:szCs w:val="20"/>
          <w:lang w:eastAsia="tr-TR"/>
          <w14:ligatures w14:val="none"/>
        </w:rPr>
        <w:br/>
      </w:r>
      <w:r w:rsidRPr="006E5D1E">
        <w:rPr>
          <w:rFonts w:ascii="Arial" w:eastAsia="Times New Roman" w:hAnsi="Arial" w:cs="Arial"/>
          <w:b/>
          <w:bCs/>
          <w:color w:val="585858"/>
          <w:kern w:val="0"/>
          <w:sz w:val="20"/>
          <w:szCs w:val="20"/>
          <w:shd w:val="clear" w:color="auto" w:fill="F8F8F8"/>
          <w:lang w:eastAsia="tr-TR"/>
          <w14:ligatures w14:val="none"/>
        </w:rPr>
        <w:t>15. Diğer hususlar:</w:t>
      </w:r>
    </w:p>
    <w:p w14:paraId="4791DF08" w14:textId="77777777" w:rsidR="006E5D1E" w:rsidRPr="006E5D1E" w:rsidRDefault="006E5D1E" w:rsidP="006E5D1E">
      <w:pPr>
        <w:shd w:val="clear" w:color="auto" w:fill="F8F8F8"/>
        <w:spacing w:after="0" w:line="240" w:lineRule="auto"/>
        <w:jc w:val="both"/>
        <w:rPr>
          <w:rFonts w:ascii="Arial" w:eastAsia="Times New Roman" w:hAnsi="Arial" w:cs="Arial"/>
          <w:color w:val="585858"/>
          <w:kern w:val="0"/>
          <w:sz w:val="20"/>
          <w:szCs w:val="20"/>
          <w:lang w:eastAsia="tr-TR"/>
          <w14:ligatures w14:val="none"/>
        </w:rPr>
      </w:pPr>
      <w:r w:rsidRPr="006E5D1E">
        <w:rPr>
          <w:rFonts w:ascii="Arial" w:eastAsia="Times New Roman" w:hAnsi="Arial" w:cs="Arial"/>
          <w:color w:val="585858"/>
          <w:kern w:val="0"/>
          <w:sz w:val="20"/>
          <w:szCs w:val="20"/>
          <w:lang w:eastAsia="tr-TR"/>
          <w14:ligatures w14:val="none"/>
        </w:rPr>
        <w:t>Teklif fiyatı ihale komisyonu tarafından aşırı düşük olarak tespit edilen isteklilerden Kanunun 38 inci maddesine göre açıklama istenecektir.</w:t>
      </w:r>
    </w:p>
    <w:p w14:paraId="46F6E512" w14:textId="77777777" w:rsidR="000E1A2B" w:rsidRPr="006E5D1E" w:rsidRDefault="000E1A2B">
      <w:pPr>
        <w:rPr>
          <w:rFonts w:ascii="Arial" w:hAnsi="Arial" w:cs="Arial"/>
          <w:sz w:val="20"/>
          <w:szCs w:val="20"/>
        </w:rPr>
      </w:pPr>
    </w:p>
    <w:sectPr w:rsidR="000E1A2B" w:rsidRPr="006E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1E"/>
    <w:rsid w:val="000E1A2B"/>
    <w:rsid w:val="006E5D1E"/>
    <w:rsid w:val="009E426F"/>
    <w:rsid w:val="00E04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3F2F"/>
  <w15:chartTrackingRefBased/>
  <w15:docId w15:val="{30E351A8-F96B-4B4A-BCB1-41DED70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5D1E"/>
  </w:style>
  <w:style w:type="character" w:customStyle="1" w:styleId="ilanbaslik">
    <w:name w:val="ilanbaslik"/>
    <w:basedOn w:val="VarsaylanParagrafYazTipi"/>
    <w:rsid w:val="006E5D1E"/>
  </w:style>
  <w:style w:type="paragraph" w:styleId="NormalWeb">
    <w:name w:val="Normal (Web)"/>
    <w:basedOn w:val="Normal"/>
    <w:uiPriority w:val="99"/>
    <w:semiHidden/>
    <w:unhideWhenUsed/>
    <w:rsid w:val="006E5D1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08652">
      <w:bodyDiv w:val="1"/>
      <w:marLeft w:val="0"/>
      <w:marRight w:val="0"/>
      <w:marTop w:val="0"/>
      <w:marBottom w:val="0"/>
      <w:divBdr>
        <w:top w:val="none" w:sz="0" w:space="0" w:color="auto"/>
        <w:left w:val="none" w:sz="0" w:space="0" w:color="auto"/>
        <w:bottom w:val="none" w:sz="0" w:space="0" w:color="auto"/>
        <w:right w:val="none" w:sz="0" w:space="0" w:color="auto"/>
      </w:divBdr>
      <w:divsChild>
        <w:div w:id="318340282">
          <w:marLeft w:val="0"/>
          <w:marRight w:val="0"/>
          <w:marTop w:val="0"/>
          <w:marBottom w:val="0"/>
          <w:divBdr>
            <w:top w:val="none" w:sz="0" w:space="0" w:color="auto"/>
            <w:left w:val="none" w:sz="0" w:space="0" w:color="auto"/>
            <w:bottom w:val="none" w:sz="0" w:space="0" w:color="auto"/>
            <w:right w:val="none" w:sz="0" w:space="0" w:color="auto"/>
          </w:divBdr>
        </w:div>
        <w:div w:id="1623225628">
          <w:marLeft w:val="0"/>
          <w:marRight w:val="0"/>
          <w:marTop w:val="0"/>
          <w:marBottom w:val="0"/>
          <w:divBdr>
            <w:top w:val="none" w:sz="0" w:space="0" w:color="auto"/>
            <w:left w:val="none" w:sz="0" w:space="0" w:color="auto"/>
            <w:bottom w:val="none" w:sz="0" w:space="0" w:color="auto"/>
            <w:right w:val="none" w:sz="0" w:space="0" w:color="auto"/>
          </w:divBdr>
        </w:div>
        <w:div w:id="133630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ÇOBAN</dc:creator>
  <cp:keywords/>
  <dc:description/>
  <cp:lastModifiedBy>HÜSEYİN KUZKAYA</cp:lastModifiedBy>
  <cp:revision>2</cp:revision>
  <dcterms:created xsi:type="dcterms:W3CDTF">2023-10-09T08:55:00Z</dcterms:created>
  <dcterms:modified xsi:type="dcterms:W3CDTF">2023-10-09T08:55:00Z</dcterms:modified>
</cp:coreProperties>
</file>